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831" w:rsidRDefault="00343561">
      <w:r>
        <w:rPr>
          <w:b/>
          <w:color w:val="000000"/>
        </w:rPr>
        <w:t>St George-in-the-East Parochial Church Council</w:t>
      </w:r>
    </w:p>
    <w:p w14:paraId="00000002" w14:textId="77777777" w:rsidR="00DB5831" w:rsidRDefault="00DB5831"/>
    <w:p w14:paraId="00000003" w14:textId="363FE658" w:rsidR="00DB5831" w:rsidRDefault="00343561">
      <w:r>
        <w:rPr>
          <w:b/>
          <w:color w:val="000000"/>
        </w:rPr>
        <w:t xml:space="preserve">Minutes of the meeting held on </w:t>
      </w:r>
      <w:r w:rsidR="0040137B">
        <w:rPr>
          <w:b/>
          <w:color w:val="000000"/>
        </w:rPr>
        <w:t>Sun</w:t>
      </w:r>
      <w:r>
        <w:rPr>
          <w:b/>
          <w:color w:val="000000"/>
        </w:rPr>
        <w:t xml:space="preserve">day </w:t>
      </w:r>
      <w:r w:rsidR="006270CC">
        <w:rPr>
          <w:b/>
          <w:color w:val="000000"/>
        </w:rPr>
        <w:t>20 February</w:t>
      </w:r>
      <w:r w:rsidR="0024400D">
        <w:rPr>
          <w:b/>
          <w:color w:val="000000"/>
        </w:rPr>
        <w:t xml:space="preserve"> </w:t>
      </w:r>
      <w:r>
        <w:rPr>
          <w:b/>
          <w:color w:val="000000"/>
        </w:rPr>
        <w:t>202</w:t>
      </w:r>
      <w:r w:rsidR="006270CC">
        <w:rPr>
          <w:b/>
          <w:color w:val="000000"/>
        </w:rPr>
        <w:t>2</w:t>
      </w:r>
      <w:r>
        <w:rPr>
          <w:b/>
          <w:color w:val="000000"/>
        </w:rPr>
        <w:t xml:space="preserve"> at </w:t>
      </w:r>
      <w:r w:rsidR="0040137B">
        <w:rPr>
          <w:b/>
          <w:color w:val="000000"/>
        </w:rPr>
        <w:t>12 noon</w:t>
      </w:r>
    </w:p>
    <w:p w14:paraId="00000004" w14:textId="77777777" w:rsidR="00DB5831" w:rsidRDefault="00DB5831"/>
    <w:p w14:paraId="00000005" w14:textId="0782540F" w:rsidR="00DB5831" w:rsidRDefault="00343561">
      <w:r>
        <w:rPr>
          <w:color w:val="000000"/>
        </w:rPr>
        <w:t xml:space="preserve">Attendance: Tricia Bing; </w:t>
      </w:r>
      <w:r w:rsidR="0040137B">
        <w:rPr>
          <w:color w:val="000000"/>
        </w:rPr>
        <w:t>J</w:t>
      </w:r>
      <w:r>
        <w:rPr>
          <w:color w:val="000000"/>
        </w:rPr>
        <w:t>ane Earl;</w:t>
      </w:r>
      <w:r w:rsidR="006270CC">
        <w:rPr>
          <w:color w:val="000000"/>
        </w:rPr>
        <w:t xml:space="preserve"> Mr Alanna Harris; P</w:t>
      </w:r>
      <w:r>
        <w:rPr>
          <w:color w:val="000000"/>
        </w:rPr>
        <w:t>hil Hogan</w:t>
      </w:r>
      <w:r w:rsidR="002C3621">
        <w:rPr>
          <w:color w:val="000000"/>
        </w:rPr>
        <w:t xml:space="preserve">; </w:t>
      </w:r>
      <w:r w:rsidR="006270CC">
        <w:rPr>
          <w:color w:val="000000"/>
        </w:rPr>
        <w:t>Ivon</w:t>
      </w:r>
      <w:r w:rsidR="006270CC">
        <w:t xml:space="preserve">ne </w:t>
      </w:r>
      <w:proofErr w:type="spellStart"/>
      <w:r w:rsidR="006270CC">
        <w:t>Lojan</w:t>
      </w:r>
      <w:proofErr w:type="spellEnd"/>
      <w:r w:rsidR="006270CC">
        <w:t xml:space="preserve"> Maldonado</w:t>
      </w:r>
      <w:r w:rsidR="006270CC">
        <w:rPr>
          <w:color w:val="000000"/>
        </w:rPr>
        <w:t>; F</w:t>
      </w:r>
      <w:r w:rsidR="0040137B">
        <w:rPr>
          <w:color w:val="000000"/>
        </w:rPr>
        <w:t xml:space="preserve">rancelise Mamilonne; </w:t>
      </w:r>
      <w:r w:rsidR="00F333DA">
        <w:rPr>
          <w:color w:val="000000"/>
        </w:rPr>
        <w:t>Annadale Ramanoop;</w:t>
      </w:r>
      <w:r w:rsidR="002C3621">
        <w:rPr>
          <w:color w:val="000000"/>
        </w:rPr>
        <w:t xml:space="preserve"> </w:t>
      </w:r>
      <w:r>
        <w:rPr>
          <w:color w:val="000000"/>
        </w:rPr>
        <w:t>Revd Richard Springer (Rector, Chair), </w:t>
      </w:r>
      <w:r w:rsidR="006270CC">
        <w:rPr>
          <w:color w:val="000000"/>
        </w:rPr>
        <w:t xml:space="preserve">Hannah Edwards </w:t>
      </w:r>
      <w:proofErr w:type="gramStart"/>
      <w:r w:rsidR="006270CC">
        <w:rPr>
          <w:color w:val="000000"/>
        </w:rPr>
        <w:t>( observing</w:t>
      </w:r>
      <w:proofErr w:type="gramEnd"/>
      <w:r w:rsidR="006270CC">
        <w:rPr>
          <w:color w:val="000000"/>
        </w:rPr>
        <w:t xml:space="preserve"> via phone); Ramond </w:t>
      </w:r>
      <w:r w:rsidR="009F195E">
        <w:rPr>
          <w:color w:val="000000"/>
        </w:rPr>
        <w:t>Rogers</w:t>
      </w:r>
    </w:p>
    <w:p w14:paraId="00000006" w14:textId="77777777" w:rsidR="00DB5831" w:rsidRDefault="00DB5831"/>
    <w:p w14:paraId="00000007" w14:textId="23E426D1" w:rsidR="00DB5831" w:rsidRDefault="00343561">
      <w:pPr>
        <w:rPr>
          <w:color w:val="000000"/>
        </w:rPr>
      </w:pPr>
      <w:r>
        <w:rPr>
          <w:color w:val="000000"/>
        </w:rPr>
        <w:t>Apologies for absence were received from</w:t>
      </w:r>
      <w:r w:rsidR="00665158">
        <w:rPr>
          <w:color w:val="000000"/>
        </w:rPr>
        <w:t xml:space="preserve"> </w:t>
      </w:r>
      <w:r w:rsidR="006270CC">
        <w:rPr>
          <w:color w:val="000000"/>
        </w:rPr>
        <w:t xml:space="preserve">Alan </w:t>
      </w:r>
      <w:proofErr w:type="gramStart"/>
      <w:r w:rsidR="006270CC">
        <w:rPr>
          <w:color w:val="000000"/>
        </w:rPr>
        <w:t>Dorji;</w:t>
      </w:r>
      <w:proofErr w:type="gramEnd"/>
      <w:r w:rsidR="006270CC">
        <w:rPr>
          <w:color w:val="000000"/>
        </w:rPr>
        <w:t xml:space="preserve"> Rob Hayward </w:t>
      </w:r>
      <w:r>
        <w:rPr>
          <w:color w:val="000000"/>
        </w:rPr>
        <w:t>Fr Angus Ritchie, Fr Josh Harris,</w:t>
      </w:r>
      <w:r w:rsidR="0024400D">
        <w:rPr>
          <w:color w:val="000000"/>
        </w:rPr>
        <w:t xml:space="preserve"> and</w:t>
      </w:r>
      <w:r>
        <w:rPr>
          <w:color w:val="000000"/>
        </w:rPr>
        <w:t xml:space="preserve"> </w:t>
      </w:r>
      <w:r w:rsidR="006270CC">
        <w:rPr>
          <w:color w:val="000000"/>
        </w:rPr>
        <w:t>Nathaniel Darling</w:t>
      </w:r>
    </w:p>
    <w:p w14:paraId="00000008" w14:textId="77777777" w:rsidR="00DB5831" w:rsidRDefault="00343561">
      <w:r>
        <w:rPr>
          <w:color w:val="000000"/>
        </w:rPr>
        <w:br/>
      </w:r>
      <w:r>
        <w:rPr>
          <w:b/>
          <w:color w:val="000000"/>
        </w:rPr>
        <w:t>1.  Welcome and introductions</w:t>
      </w:r>
    </w:p>
    <w:p w14:paraId="0325BFC2" w14:textId="1300337C" w:rsidR="00914653" w:rsidRDefault="004D4F64" w:rsidP="00914653">
      <w:r>
        <w:t xml:space="preserve">The Rector welcomed colleagues to the meeting of the </w:t>
      </w:r>
      <w:r w:rsidR="00FF2A88">
        <w:t>PCC</w:t>
      </w:r>
      <w:r w:rsidR="006270CC">
        <w:t xml:space="preserve">. </w:t>
      </w:r>
      <w:r w:rsidR="009F195E">
        <w:t>He pa</w:t>
      </w:r>
      <w:r w:rsidR="006270CC">
        <w:t xml:space="preserve">rticularly welcomed Alanna back from maternity leave, and </w:t>
      </w:r>
      <w:r w:rsidR="009F195E">
        <w:t>Ha</w:t>
      </w:r>
      <w:r w:rsidR="006270CC">
        <w:t>nna</w:t>
      </w:r>
      <w:r w:rsidR="009F195E">
        <w:t>h</w:t>
      </w:r>
      <w:r w:rsidR="006270CC">
        <w:t xml:space="preserve"> Edwards </w:t>
      </w:r>
      <w:proofErr w:type="gramStart"/>
      <w:r w:rsidR="006270CC">
        <w:t>who  join</w:t>
      </w:r>
      <w:r w:rsidR="009F195E">
        <w:t>ed</w:t>
      </w:r>
      <w:proofErr w:type="gramEnd"/>
      <w:r w:rsidR="009F195E">
        <w:t xml:space="preserve"> the meeting </w:t>
      </w:r>
      <w:r w:rsidR="006270CC">
        <w:t>by phone, and observing</w:t>
      </w:r>
      <w:r w:rsidR="009F195E">
        <w:t xml:space="preserve"> it </w:t>
      </w:r>
      <w:r w:rsidR="006270CC">
        <w:t xml:space="preserve"> with a view to joining the PCC. </w:t>
      </w:r>
      <w:r w:rsidR="009F195E">
        <w:t>The Rector</w:t>
      </w:r>
      <w:r w:rsidR="006270CC">
        <w:t xml:space="preserve"> </w:t>
      </w:r>
      <w:r w:rsidR="00914653">
        <w:t>opened the meeting with prayer.</w:t>
      </w:r>
    </w:p>
    <w:p w14:paraId="46F73E20" w14:textId="77777777" w:rsidR="00FF2EE8" w:rsidRDefault="00FF2EE8"/>
    <w:p w14:paraId="0000000B" w14:textId="7E7859F7" w:rsidR="00DB5831" w:rsidRDefault="00343561">
      <w:pPr>
        <w:rPr>
          <w:b/>
          <w:color w:val="000000"/>
        </w:rPr>
      </w:pPr>
      <w:r>
        <w:rPr>
          <w:b/>
          <w:color w:val="000000"/>
        </w:rPr>
        <w:t xml:space="preserve">2. Minutes of </w:t>
      </w:r>
      <w:r w:rsidR="00BB3747">
        <w:rPr>
          <w:b/>
          <w:color w:val="000000"/>
        </w:rPr>
        <w:t>the PCC</w:t>
      </w:r>
      <w:r>
        <w:rPr>
          <w:b/>
          <w:color w:val="000000"/>
        </w:rPr>
        <w:t xml:space="preserve"> meeting held on</w:t>
      </w:r>
      <w:r w:rsidR="006270CC">
        <w:rPr>
          <w:b/>
          <w:color w:val="000000"/>
        </w:rPr>
        <w:t xml:space="preserve"> </w:t>
      </w:r>
      <w:proofErr w:type="gramStart"/>
      <w:r w:rsidR="006270CC">
        <w:rPr>
          <w:b/>
          <w:color w:val="000000"/>
        </w:rPr>
        <w:t xml:space="preserve">6 </w:t>
      </w:r>
      <w:r w:rsidR="0040137B">
        <w:rPr>
          <w:b/>
          <w:color w:val="000000"/>
        </w:rPr>
        <w:t xml:space="preserve"> </w:t>
      </w:r>
      <w:r w:rsidR="006270CC">
        <w:rPr>
          <w:b/>
          <w:color w:val="000000"/>
        </w:rPr>
        <w:t>Dec</w:t>
      </w:r>
      <w:r w:rsidR="0040137B">
        <w:rPr>
          <w:b/>
          <w:color w:val="000000"/>
        </w:rPr>
        <w:t>ember</w:t>
      </w:r>
      <w:proofErr w:type="gramEnd"/>
      <w:r w:rsidR="0040137B">
        <w:rPr>
          <w:b/>
          <w:color w:val="000000"/>
        </w:rPr>
        <w:t xml:space="preserve"> </w:t>
      </w:r>
      <w:r w:rsidR="00BB3747">
        <w:rPr>
          <w:b/>
          <w:color w:val="000000"/>
        </w:rPr>
        <w:t>2021</w:t>
      </w:r>
    </w:p>
    <w:p w14:paraId="0000000C" w14:textId="491C10FB" w:rsidR="00DB5831" w:rsidRDefault="00035E86">
      <w:r>
        <w:t>T</w:t>
      </w:r>
      <w:r w:rsidR="00343561">
        <w:rPr>
          <w:color w:val="000000"/>
        </w:rPr>
        <w:t xml:space="preserve">he minutes of the meeting had been circulated and were shared at the meeting. </w:t>
      </w:r>
      <w:r w:rsidR="0040137B">
        <w:rPr>
          <w:color w:val="000000"/>
        </w:rPr>
        <w:t>T</w:t>
      </w:r>
      <w:r w:rsidR="00343561">
        <w:rPr>
          <w:color w:val="000000"/>
        </w:rPr>
        <w:t>he minutes were AGREED as a correct record.</w:t>
      </w:r>
    </w:p>
    <w:p w14:paraId="0000000D" w14:textId="77777777" w:rsidR="00DB5831" w:rsidRDefault="00DB5831"/>
    <w:p w14:paraId="0000000E" w14:textId="77777777" w:rsidR="00DB5831" w:rsidRDefault="00343561">
      <w:r>
        <w:rPr>
          <w:color w:val="000000"/>
        </w:rPr>
        <w:t xml:space="preserve">3. </w:t>
      </w:r>
      <w:r>
        <w:rPr>
          <w:b/>
          <w:color w:val="000000"/>
        </w:rPr>
        <w:t>Matters arising</w:t>
      </w:r>
    </w:p>
    <w:p w14:paraId="0000000F" w14:textId="77777777" w:rsidR="00DB5831" w:rsidRDefault="00343561">
      <w:pPr>
        <w:rPr>
          <w:color w:val="000000"/>
        </w:rPr>
      </w:pPr>
      <w:r>
        <w:rPr>
          <w:color w:val="000000"/>
        </w:rPr>
        <w:t>The following issues were noted: –</w:t>
      </w:r>
    </w:p>
    <w:p w14:paraId="00000014" w14:textId="2C483B2A" w:rsidR="00DB5831" w:rsidRDefault="00B200C3" w:rsidP="004D4F64">
      <w:pPr>
        <w:pStyle w:val="ListParagraph"/>
        <w:numPr>
          <w:ilvl w:val="0"/>
          <w:numId w:val="11"/>
        </w:numPr>
      </w:pPr>
      <w:r>
        <w:t xml:space="preserve">RS was following up on </w:t>
      </w:r>
      <w:r w:rsidR="000F0CB2">
        <w:t>safeguarding training</w:t>
      </w:r>
      <w:r>
        <w:t xml:space="preserve">. He reported </w:t>
      </w:r>
      <w:proofErr w:type="gramStart"/>
      <w:r>
        <w:t>that  Claire</w:t>
      </w:r>
      <w:proofErr w:type="gramEnd"/>
      <w:r>
        <w:t xml:space="preserve"> Deegan was still acting as Safeguarding officer</w:t>
      </w:r>
    </w:p>
    <w:p w14:paraId="651DF036" w14:textId="0DBFF099" w:rsidR="004D4F64" w:rsidRDefault="00FF2A88" w:rsidP="004D4F64">
      <w:pPr>
        <w:pStyle w:val="ListParagraph"/>
        <w:numPr>
          <w:ilvl w:val="0"/>
          <w:numId w:val="11"/>
        </w:numPr>
      </w:pPr>
      <w:r>
        <w:t xml:space="preserve">Stella </w:t>
      </w:r>
      <w:r w:rsidR="00B200C3">
        <w:t xml:space="preserve">he’s not able to take on the vulnerable </w:t>
      </w:r>
      <w:proofErr w:type="gramStart"/>
      <w:r w:rsidR="00B200C3">
        <w:t>adults</w:t>
      </w:r>
      <w:proofErr w:type="gramEnd"/>
      <w:r w:rsidR="00B200C3">
        <w:t xml:space="preserve"> champion role at this stage, but will review in May – RS to follow up</w:t>
      </w:r>
    </w:p>
    <w:p w14:paraId="177DDACD" w14:textId="5084D65F" w:rsidR="00B200C3" w:rsidRDefault="00B200C3" w:rsidP="004D4F64">
      <w:pPr>
        <w:pStyle w:val="ListParagraph"/>
        <w:numPr>
          <w:ilvl w:val="0"/>
          <w:numId w:val="11"/>
        </w:numPr>
      </w:pPr>
      <w:r>
        <w:t xml:space="preserve">PCC membership – </w:t>
      </w:r>
      <w:proofErr w:type="gramStart"/>
      <w:r>
        <w:t>Hannah  and</w:t>
      </w:r>
      <w:proofErr w:type="gramEnd"/>
      <w:r>
        <w:t xml:space="preserve"> Nathaniel are both considering joining the PCC and JE will continue to follow up</w:t>
      </w:r>
      <w:r w:rsidR="009F195E">
        <w:t xml:space="preserve"> with them</w:t>
      </w:r>
    </w:p>
    <w:p w14:paraId="5AB5E409" w14:textId="4DCB9D11" w:rsidR="00B200C3" w:rsidRDefault="00B200C3" w:rsidP="004D4F64">
      <w:pPr>
        <w:pStyle w:val="ListParagraph"/>
        <w:numPr>
          <w:ilvl w:val="0"/>
          <w:numId w:val="11"/>
        </w:numPr>
      </w:pPr>
      <w:r>
        <w:t>The budget had been approved by the PCC via correspondence prior to Christmas</w:t>
      </w:r>
    </w:p>
    <w:p w14:paraId="17556A26" w14:textId="3339B9AB" w:rsidR="00B200C3" w:rsidRDefault="00B200C3" w:rsidP="004D4F64">
      <w:pPr>
        <w:pStyle w:val="ListParagraph"/>
        <w:numPr>
          <w:ilvl w:val="0"/>
          <w:numId w:val="11"/>
        </w:numPr>
      </w:pPr>
      <w:r>
        <w:t>Climate action group will report to the PCC in March, and to the APCM in May</w:t>
      </w:r>
    </w:p>
    <w:p w14:paraId="48949329" w14:textId="2D9C65DA" w:rsidR="00BB5892" w:rsidRDefault="00BB5892" w:rsidP="004D4F64">
      <w:pPr>
        <w:pStyle w:val="ListParagraph"/>
        <w:numPr>
          <w:ilvl w:val="0"/>
          <w:numId w:val="11"/>
        </w:numPr>
      </w:pPr>
      <w:r>
        <w:t xml:space="preserve">KP had investigated the impact of phone mast </w:t>
      </w:r>
      <w:proofErr w:type="gramStart"/>
      <w:r>
        <w:t>rentals</w:t>
      </w:r>
      <w:proofErr w:type="gramEnd"/>
      <w:r>
        <w:t xml:space="preserve"> but it seemed that there was nothing affecting London at present</w:t>
      </w:r>
    </w:p>
    <w:p w14:paraId="2F163AF0" w14:textId="77777777" w:rsidR="00080206" w:rsidRDefault="00080206" w:rsidP="00080206">
      <w:pPr>
        <w:pStyle w:val="ListParagraph"/>
      </w:pPr>
    </w:p>
    <w:p w14:paraId="335D244B" w14:textId="5C2CE926" w:rsidR="00542143" w:rsidRDefault="00343561" w:rsidP="00B200C3">
      <w:pPr>
        <w:rPr>
          <w:b/>
          <w:color w:val="000000"/>
        </w:rPr>
      </w:pPr>
      <w:r>
        <w:rPr>
          <w:b/>
          <w:color w:val="000000"/>
        </w:rPr>
        <w:t xml:space="preserve">4. </w:t>
      </w:r>
      <w:r w:rsidR="00B200C3">
        <w:rPr>
          <w:b/>
          <w:color w:val="000000"/>
        </w:rPr>
        <w:t>Property matters</w:t>
      </w:r>
    </w:p>
    <w:p w14:paraId="41F94CBE" w14:textId="46F04973" w:rsidR="00B200C3" w:rsidRDefault="008E2C56" w:rsidP="00B200C3">
      <w:pPr>
        <w:rPr>
          <w:bCs/>
          <w:color w:val="000000"/>
        </w:rPr>
      </w:pPr>
      <w:r>
        <w:rPr>
          <w:bCs/>
          <w:color w:val="000000"/>
        </w:rPr>
        <w:t xml:space="preserve">JE introduced the paper circulated in advance setting out the background and history to the current property issues within the church, </w:t>
      </w:r>
      <w:proofErr w:type="gramStart"/>
      <w:r>
        <w:rPr>
          <w:bCs/>
          <w:color w:val="000000"/>
        </w:rPr>
        <w:t>and also</w:t>
      </w:r>
      <w:proofErr w:type="gramEnd"/>
      <w:r>
        <w:rPr>
          <w:bCs/>
          <w:color w:val="000000"/>
        </w:rPr>
        <w:t xml:space="preserve"> making reference to the need to regularise the position in relation to the </w:t>
      </w:r>
      <w:r w:rsidR="009F195E">
        <w:rPr>
          <w:bCs/>
          <w:color w:val="000000"/>
        </w:rPr>
        <w:t>O</w:t>
      </w:r>
      <w:r>
        <w:rPr>
          <w:bCs/>
          <w:color w:val="000000"/>
        </w:rPr>
        <w:t xml:space="preserve">ld </w:t>
      </w:r>
      <w:r w:rsidR="009F195E">
        <w:rPr>
          <w:bCs/>
          <w:color w:val="000000"/>
        </w:rPr>
        <w:t>M</w:t>
      </w:r>
      <w:r>
        <w:rPr>
          <w:bCs/>
          <w:color w:val="000000"/>
        </w:rPr>
        <w:t xml:space="preserve">ortuary. She explained that the diocese are now interested in making </w:t>
      </w:r>
      <w:r w:rsidR="009F195E">
        <w:rPr>
          <w:bCs/>
          <w:color w:val="000000"/>
        </w:rPr>
        <w:t xml:space="preserve">a clarification to the land </w:t>
      </w:r>
      <w:proofErr w:type="gramStart"/>
      <w:r w:rsidR="009F195E">
        <w:rPr>
          <w:bCs/>
          <w:color w:val="000000"/>
        </w:rPr>
        <w:t>registration ,</w:t>
      </w:r>
      <w:proofErr w:type="gramEnd"/>
      <w:r w:rsidR="009F195E">
        <w:rPr>
          <w:bCs/>
          <w:color w:val="000000"/>
        </w:rPr>
        <w:t xml:space="preserve"> connected with </w:t>
      </w:r>
      <w:r>
        <w:rPr>
          <w:bCs/>
          <w:color w:val="000000"/>
        </w:rPr>
        <w:t xml:space="preserve"> insurance </w:t>
      </w:r>
      <w:r w:rsidR="009F195E">
        <w:rPr>
          <w:bCs/>
          <w:color w:val="000000"/>
        </w:rPr>
        <w:t xml:space="preserve"> for the </w:t>
      </w:r>
      <w:r>
        <w:rPr>
          <w:bCs/>
          <w:color w:val="000000"/>
        </w:rPr>
        <w:t xml:space="preserve">mortuary, </w:t>
      </w:r>
      <w:r w:rsidR="009F195E">
        <w:rPr>
          <w:bCs/>
          <w:color w:val="000000"/>
        </w:rPr>
        <w:t xml:space="preserve">and are </w:t>
      </w:r>
      <w:r>
        <w:rPr>
          <w:bCs/>
          <w:color w:val="000000"/>
        </w:rPr>
        <w:t>also</w:t>
      </w:r>
      <w:r w:rsidR="009F195E">
        <w:rPr>
          <w:bCs/>
          <w:color w:val="000000"/>
        </w:rPr>
        <w:t xml:space="preserve"> keen to </w:t>
      </w:r>
      <w:r>
        <w:rPr>
          <w:bCs/>
          <w:color w:val="000000"/>
        </w:rPr>
        <w:t xml:space="preserve"> </w:t>
      </w:r>
      <w:r w:rsidR="009F195E">
        <w:rPr>
          <w:bCs/>
          <w:color w:val="000000"/>
        </w:rPr>
        <w:t>offering</w:t>
      </w:r>
      <w:r>
        <w:rPr>
          <w:bCs/>
          <w:color w:val="000000"/>
        </w:rPr>
        <w:t xml:space="preserve"> the church practical support in consultancy to make a plan for the long-term use of the mortuary, and for the development of the church. Kevin Rogers, the dioces</w:t>
      </w:r>
      <w:r w:rsidR="009F195E">
        <w:rPr>
          <w:bCs/>
          <w:color w:val="000000"/>
        </w:rPr>
        <w:t>an</w:t>
      </w:r>
      <w:r>
        <w:rPr>
          <w:bCs/>
          <w:color w:val="000000"/>
        </w:rPr>
        <w:t xml:space="preserve"> property advisor continues to be supportive, and has identified potential candidates, who he would fund, who would help with both the specifications of work and the </w:t>
      </w:r>
      <w:proofErr w:type="gramStart"/>
      <w:r>
        <w:rPr>
          <w:bCs/>
          <w:color w:val="000000"/>
        </w:rPr>
        <w:t>fundraising  needed</w:t>
      </w:r>
      <w:proofErr w:type="gramEnd"/>
      <w:r>
        <w:rPr>
          <w:bCs/>
          <w:color w:val="000000"/>
        </w:rPr>
        <w:t xml:space="preserve"> to pay for these works.</w:t>
      </w:r>
      <w:r w:rsidR="000B1A7A">
        <w:rPr>
          <w:bCs/>
          <w:color w:val="000000"/>
        </w:rPr>
        <w:t xml:space="preserve"> </w:t>
      </w:r>
    </w:p>
    <w:p w14:paraId="21844DF9" w14:textId="6BB002A0" w:rsidR="008E2C56" w:rsidRDefault="008E2C56" w:rsidP="00B200C3">
      <w:pPr>
        <w:rPr>
          <w:bCs/>
          <w:color w:val="000000"/>
        </w:rPr>
      </w:pPr>
    </w:p>
    <w:p w14:paraId="5A61A4AB" w14:textId="30EA3BCB" w:rsidR="008E2C56" w:rsidRDefault="008E2C56" w:rsidP="00B200C3">
      <w:pPr>
        <w:rPr>
          <w:bCs/>
          <w:color w:val="000000"/>
        </w:rPr>
      </w:pPr>
      <w:r>
        <w:rPr>
          <w:bCs/>
          <w:color w:val="000000"/>
        </w:rPr>
        <w:t xml:space="preserve">In the discussion of paper, the following issues were </w:t>
      </w:r>
      <w:proofErr w:type="gramStart"/>
      <w:r>
        <w:rPr>
          <w:bCs/>
          <w:color w:val="000000"/>
        </w:rPr>
        <w:t>raised:-</w:t>
      </w:r>
      <w:proofErr w:type="gramEnd"/>
    </w:p>
    <w:p w14:paraId="06360719" w14:textId="77777777" w:rsidR="000B1A7A" w:rsidRDefault="000B1A7A" w:rsidP="000B1A7A">
      <w:pPr>
        <w:pStyle w:val="ListParagraph"/>
        <w:numPr>
          <w:ilvl w:val="0"/>
          <w:numId w:val="19"/>
        </w:numPr>
        <w:rPr>
          <w:bCs/>
          <w:color w:val="000000"/>
        </w:rPr>
      </w:pPr>
      <w:r>
        <w:rPr>
          <w:bCs/>
          <w:color w:val="000000"/>
        </w:rPr>
        <w:lastRenderedPageBreak/>
        <w:t>Joel Harland was meeting with Fiona to look at the building and to form a view about some of the next steps.</w:t>
      </w:r>
    </w:p>
    <w:p w14:paraId="61BB0546" w14:textId="13B521D4" w:rsidR="000B1A7A" w:rsidRDefault="000B1A7A" w:rsidP="000B1A7A">
      <w:pPr>
        <w:pStyle w:val="ListParagraph"/>
        <w:numPr>
          <w:ilvl w:val="0"/>
          <w:numId w:val="19"/>
        </w:numPr>
        <w:rPr>
          <w:bCs/>
          <w:color w:val="000000"/>
        </w:rPr>
      </w:pPr>
      <w:r>
        <w:rPr>
          <w:bCs/>
          <w:color w:val="000000"/>
        </w:rPr>
        <w:t>A desire to know how much money we might need to raise, and how we might prioritise the spending and the project elements</w:t>
      </w:r>
    </w:p>
    <w:p w14:paraId="26DF786A" w14:textId="7114CE49" w:rsidR="000B1A7A" w:rsidRDefault="000B1A7A" w:rsidP="000B1A7A">
      <w:pPr>
        <w:pStyle w:val="ListParagraph"/>
        <w:numPr>
          <w:ilvl w:val="0"/>
          <w:numId w:val="19"/>
        </w:numPr>
        <w:rPr>
          <w:bCs/>
          <w:color w:val="000000"/>
        </w:rPr>
      </w:pPr>
      <w:r>
        <w:rPr>
          <w:bCs/>
          <w:color w:val="000000"/>
        </w:rPr>
        <w:t>Concern about the current standards of accommodation in the flats and the works needed as a matter of urgency</w:t>
      </w:r>
    </w:p>
    <w:p w14:paraId="5EC63B4D" w14:textId="37655154" w:rsidR="000B1A7A" w:rsidRDefault="000B1A7A" w:rsidP="000B1A7A">
      <w:pPr>
        <w:pStyle w:val="ListParagraph"/>
        <w:numPr>
          <w:ilvl w:val="0"/>
          <w:numId w:val="19"/>
        </w:numPr>
        <w:rPr>
          <w:bCs/>
          <w:color w:val="000000"/>
        </w:rPr>
      </w:pPr>
      <w:r>
        <w:rPr>
          <w:bCs/>
          <w:color w:val="000000"/>
        </w:rPr>
        <w:t>The need to ensure that the entire congregation are aware of this large project, and have the chance to make an input</w:t>
      </w:r>
    </w:p>
    <w:p w14:paraId="44EDD7BC" w14:textId="0DA0A55F" w:rsidR="00160F89" w:rsidRDefault="00160F89" w:rsidP="000B1A7A">
      <w:pPr>
        <w:pStyle w:val="ListParagraph"/>
        <w:numPr>
          <w:ilvl w:val="0"/>
          <w:numId w:val="19"/>
        </w:numPr>
        <w:rPr>
          <w:bCs/>
          <w:color w:val="000000"/>
        </w:rPr>
      </w:pPr>
      <w:r>
        <w:rPr>
          <w:bCs/>
          <w:color w:val="000000"/>
        </w:rPr>
        <w:t xml:space="preserve">The need to ensure that the work on the buildings was linked into the wider activities through </w:t>
      </w:r>
      <w:r w:rsidR="009F195E">
        <w:rPr>
          <w:bCs/>
          <w:color w:val="000000"/>
        </w:rPr>
        <w:t>C</w:t>
      </w:r>
      <w:r>
        <w:rPr>
          <w:bCs/>
          <w:color w:val="000000"/>
        </w:rPr>
        <w:t xml:space="preserve">reate </w:t>
      </w:r>
      <w:r w:rsidR="009F195E">
        <w:rPr>
          <w:bCs/>
          <w:color w:val="000000"/>
        </w:rPr>
        <w:t>S</w:t>
      </w:r>
      <w:r>
        <w:rPr>
          <w:bCs/>
          <w:color w:val="000000"/>
        </w:rPr>
        <w:t>treets, the swimming pool project, and the aspirations for housing in the area</w:t>
      </w:r>
    </w:p>
    <w:p w14:paraId="5B56C13F" w14:textId="77777777" w:rsidR="00160F89" w:rsidRDefault="00160F89" w:rsidP="000B1A7A">
      <w:pPr>
        <w:rPr>
          <w:bCs/>
          <w:color w:val="000000"/>
        </w:rPr>
      </w:pPr>
    </w:p>
    <w:p w14:paraId="0EF10899" w14:textId="00E69D07" w:rsidR="000B1A7A" w:rsidRPr="000B1A7A" w:rsidRDefault="00160F89" w:rsidP="000B1A7A">
      <w:pPr>
        <w:rPr>
          <w:bCs/>
          <w:color w:val="000000"/>
        </w:rPr>
      </w:pPr>
      <w:r>
        <w:rPr>
          <w:bCs/>
          <w:color w:val="000000"/>
        </w:rPr>
        <w:t xml:space="preserve">The PCC </w:t>
      </w:r>
      <w:proofErr w:type="gramStart"/>
      <w:r>
        <w:rPr>
          <w:bCs/>
          <w:color w:val="000000"/>
        </w:rPr>
        <w:t>NOTED  the</w:t>
      </w:r>
      <w:proofErr w:type="gramEnd"/>
      <w:r>
        <w:rPr>
          <w:bCs/>
          <w:color w:val="000000"/>
        </w:rPr>
        <w:t xml:space="preserve"> report, and the direction of travel ,and ENDORSED  the decisions needed on the insurance and landownership in relation to the old mortuary.</w:t>
      </w:r>
    </w:p>
    <w:p w14:paraId="404CA4C7" w14:textId="469F9920" w:rsidR="000B1A7A" w:rsidRDefault="000B1A7A" w:rsidP="000B1A7A">
      <w:pPr>
        <w:rPr>
          <w:bCs/>
          <w:color w:val="000000"/>
        </w:rPr>
      </w:pPr>
    </w:p>
    <w:p w14:paraId="73C2391D" w14:textId="013013AB" w:rsidR="000B1A7A" w:rsidRPr="000B1A7A" w:rsidRDefault="000B1A7A" w:rsidP="000B1A7A">
      <w:pPr>
        <w:rPr>
          <w:bCs/>
          <w:color w:val="000000"/>
        </w:rPr>
      </w:pPr>
      <w:r>
        <w:rPr>
          <w:bCs/>
          <w:color w:val="000000"/>
        </w:rPr>
        <w:t>On a separate issue, the PCC noted a paper on the cost of housing for curate</w:t>
      </w:r>
      <w:r w:rsidR="009F195E">
        <w:rPr>
          <w:bCs/>
          <w:color w:val="000000"/>
        </w:rPr>
        <w:t>s</w:t>
      </w:r>
      <w:r>
        <w:rPr>
          <w:bCs/>
          <w:color w:val="000000"/>
        </w:rPr>
        <w:t xml:space="preserve">, and </w:t>
      </w:r>
      <w:r w:rsidR="009F195E">
        <w:rPr>
          <w:bCs/>
          <w:color w:val="000000"/>
        </w:rPr>
        <w:t xml:space="preserve">that </w:t>
      </w:r>
      <w:r>
        <w:rPr>
          <w:bCs/>
          <w:color w:val="000000"/>
        </w:rPr>
        <w:t>a discussion was to be held with the d</w:t>
      </w:r>
      <w:r w:rsidR="009F195E">
        <w:rPr>
          <w:bCs/>
          <w:color w:val="000000"/>
        </w:rPr>
        <w:t>iocese</w:t>
      </w:r>
      <w:r>
        <w:rPr>
          <w:bCs/>
          <w:color w:val="000000"/>
        </w:rPr>
        <w:t xml:space="preserve"> in early March. A further report would be presented to the PCC at the March meeting.</w:t>
      </w:r>
    </w:p>
    <w:p w14:paraId="20754315" w14:textId="77777777" w:rsidR="00551151" w:rsidRDefault="00551151" w:rsidP="00061030">
      <w:pPr>
        <w:rPr>
          <w:bCs/>
          <w:color w:val="000000"/>
        </w:rPr>
      </w:pPr>
    </w:p>
    <w:p w14:paraId="0110EF12" w14:textId="77777777" w:rsidR="00E67152" w:rsidRDefault="00E67152">
      <w:pPr>
        <w:rPr>
          <w:bCs/>
          <w:color w:val="000000"/>
        </w:rPr>
      </w:pPr>
    </w:p>
    <w:p w14:paraId="5D662435" w14:textId="01A0AFE2" w:rsidR="00E67152" w:rsidRDefault="002D493D">
      <w:pPr>
        <w:rPr>
          <w:b/>
          <w:color w:val="000000"/>
        </w:rPr>
      </w:pPr>
      <w:r>
        <w:rPr>
          <w:b/>
          <w:color w:val="000000"/>
        </w:rPr>
        <w:t>5.</w:t>
      </w:r>
      <w:r w:rsidR="00E67152">
        <w:rPr>
          <w:b/>
          <w:color w:val="000000"/>
        </w:rPr>
        <w:t xml:space="preserve"> </w:t>
      </w:r>
      <w:r w:rsidR="00FF2EE8">
        <w:rPr>
          <w:b/>
          <w:color w:val="000000"/>
        </w:rPr>
        <w:t xml:space="preserve">Finance </w:t>
      </w:r>
      <w:r w:rsidR="00FF2EE8" w:rsidRPr="00551151">
        <w:rPr>
          <w:b/>
          <w:color w:val="000000"/>
        </w:rPr>
        <w:t>matters</w:t>
      </w:r>
    </w:p>
    <w:p w14:paraId="5B0A277E" w14:textId="2F99EBC9" w:rsidR="0041475A" w:rsidRDefault="0041475A" w:rsidP="0041475A">
      <w:pPr>
        <w:rPr>
          <w:bCs/>
          <w:color w:val="000000"/>
        </w:rPr>
      </w:pPr>
    </w:p>
    <w:p w14:paraId="00000033" w14:textId="77F1D721" w:rsidR="00DB5831" w:rsidRDefault="00160F89">
      <w:pPr>
        <w:rPr>
          <w:bCs/>
          <w:color w:val="000000"/>
        </w:rPr>
      </w:pPr>
      <w:r>
        <w:rPr>
          <w:bCs/>
          <w:color w:val="000000"/>
        </w:rPr>
        <w:t>The PCC dealt with four items in connection with finance and administration: –</w:t>
      </w:r>
    </w:p>
    <w:p w14:paraId="1E59522E" w14:textId="10160DF9" w:rsidR="00160F89" w:rsidRDefault="00160F89" w:rsidP="00160F89">
      <w:pPr>
        <w:pStyle w:val="ListParagraph"/>
        <w:numPr>
          <w:ilvl w:val="0"/>
          <w:numId w:val="20"/>
        </w:numPr>
        <w:rPr>
          <w:bCs/>
        </w:rPr>
      </w:pPr>
      <w:r w:rsidRPr="00160F89">
        <w:rPr>
          <w:bCs/>
        </w:rPr>
        <w:t>Management accounts</w:t>
      </w:r>
      <w:r>
        <w:rPr>
          <w:bCs/>
        </w:rPr>
        <w:t xml:space="preserve">- it was noted that </w:t>
      </w:r>
      <w:proofErr w:type="gramStart"/>
      <w:r>
        <w:rPr>
          <w:bCs/>
        </w:rPr>
        <w:t>in spite of</w:t>
      </w:r>
      <w:proofErr w:type="gramEnd"/>
      <w:r>
        <w:rPr>
          <w:bCs/>
        </w:rPr>
        <w:t xml:space="preserve"> significant efforts by Katie Peel to obtain information from YBH, this has not been forthcoming, partly due to recent bereavement linked to their staff team. Whilst the PCC was sympathetic to this issue, there was a concern that there was a lack of visibility of the financial position of the charity, and it was AGREED that the Rector would write to YBH expressing concern</w:t>
      </w:r>
      <w:r w:rsidR="001E6E64">
        <w:rPr>
          <w:bCs/>
        </w:rPr>
        <w:t xml:space="preserve"> about this</w:t>
      </w:r>
    </w:p>
    <w:p w14:paraId="1183BFC0" w14:textId="6F38B34C" w:rsidR="001E6E64" w:rsidRPr="001E6E64" w:rsidRDefault="001E6E64" w:rsidP="001E6E64">
      <w:pPr>
        <w:pStyle w:val="ListParagraph"/>
        <w:numPr>
          <w:ilvl w:val="0"/>
          <w:numId w:val="20"/>
        </w:numPr>
        <w:rPr>
          <w:bCs/>
        </w:rPr>
      </w:pPr>
      <w:r>
        <w:rPr>
          <w:bCs/>
        </w:rPr>
        <w:t>Summary of investments</w:t>
      </w:r>
      <w:r w:rsidR="009F195E">
        <w:rPr>
          <w:bCs/>
        </w:rPr>
        <w:t xml:space="preserve"> -</w:t>
      </w:r>
      <w:r>
        <w:rPr>
          <w:bCs/>
        </w:rPr>
        <w:t xml:space="preserve"> as requested at the last meeting, a paper was presented setting out the current value of the investments. </w:t>
      </w:r>
      <w:r w:rsidRPr="001E6E64">
        <w:rPr>
          <w:bCs/>
        </w:rPr>
        <w:t>Questions arose about some of the detail on this, and it was agreed that TB would speak to KP about the calculated value per share</w:t>
      </w:r>
    </w:p>
    <w:p w14:paraId="1C3294D8" w14:textId="3F6A70D0" w:rsidR="001E6E64" w:rsidRDefault="001E6E64" w:rsidP="00160F89">
      <w:pPr>
        <w:pStyle w:val="ListParagraph"/>
        <w:numPr>
          <w:ilvl w:val="0"/>
          <w:numId w:val="20"/>
        </w:numPr>
        <w:rPr>
          <w:bCs/>
        </w:rPr>
      </w:pPr>
      <w:r>
        <w:rPr>
          <w:bCs/>
        </w:rPr>
        <w:t xml:space="preserve">Data privacy notice </w:t>
      </w:r>
      <w:r w:rsidR="009F195E">
        <w:rPr>
          <w:bCs/>
        </w:rPr>
        <w:t>– to</w:t>
      </w:r>
      <w:r>
        <w:rPr>
          <w:bCs/>
        </w:rPr>
        <w:t xml:space="preserve"> meet our data protection responsibilities, it was necessary to agree a statement about data handling for our website. The PCC AGREED the draft policy circulated.</w:t>
      </w:r>
    </w:p>
    <w:p w14:paraId="5192F968" w14:textId="63FC1810" w:rsidR="001E6E64" w:rsidRDefault="001E6E64" w:rsidP="00160F89">
      <w:pPr>
        <w:pStyle w:val="ListParagraph"/>
        <w:numPr>
          <w:ilvl w:val="0"/>
          <w:numId w:val="20"/>
        </w:numPr>
        <w:rPr>
          <w:bCs/>
        </w:rPr>
      </w:pPr>
      <w:r>
        <w:rPr>
          <w:bCs/>
        </w:rPr>
        <w:t xml:space="preserve">Amendments to the financial procedures – a paper had been circulated containing an addition to the agreed financial procedures to cover circumstances where equipment purchased for individual members of staff might be disposed of to them when they left the service of St George in the East. The </w:t>
      </w:r>
      <w:proofErr w:type="gramStart"/>
      <w:r>
        <w:rPr>
          <w:bCs/>
        </w:rPr>
        <w:t>PCC  AGREED</w:t>
      </w:r>
      <w:proofErr w:type="gramEnd"/>
      <w:r>
        <w:rPr>
          <w:bCs/>
        </w:rPr>
        <w:t xml:space="preserve"> the circulated policy.</w:t>
      </w:r>
    </w:p>
    <w:p w14:paraId="5933FCAC" w14:textId="77777777" w:rsidR="00BB5892" w:rsidRDefault="00BB5892" w:rsidP="00BB5892">
      <w:pPr>
        <w:pStyle w:val="ListParagraph"/>
        <w:rPr>
          <w:bCs/>
        </w:rPr>
      </w:pPr>
    </w:p>
    <w:p w14:paraId="3144497D" w14:textId="5C5AC5AC" w:rsidR="001E6E64" w:rsidRDefault="002D493D" w:rsidP="001E6E64">
      <w:pPr>
        <w:rPr>
          <w:b/>
        </w:rPr>
      </w:pPr>
      <w:r>
        <w:rPr>
          <w:b/>
        </w:rPr>
        <w:t>6</w:t>
      </w:r>
      <w:r w:rsidR="001E6E64">
        <w:rPr>
          <w:b/>
        </w:rPr>
        <w:t>. Review of worship and liturgy</w:t>
      </w:r>
    </w:p>
    <w:p w14:paraId="2ED82F30" w14:textId="35A5E1AA" w:rsidR="001E6E64" w:rsidRDefault="001E6E64" w:rsidP="001E6E64">
      <w:pPr>
        <w:rPr>
          <w:bCs/>
        </w:rPr>
      </w:pPr>
      <w:proofErr w:type="gramStart"/>
      <w:r>
        <w:rPr>
          <w:bCs/>
        </w:rPr>
        <w:t xml:space="preserve">Ramond </w:t>
      </w:r>
      <w:r w:rsidR="009F195E">
        <w:rPr>
          <w:bCs/>
        </w:rPr>
        <w:t xml:space="preserve"> Rogers</w:t>
      </w:r>
      <w:proofErr w:type="gramEnd"/>
      <w:r w:rsidR="009F195E">
        <w:rPr>
          <w:bCs/>
        </w:rPr>
        <w:t xml:space="preserve"> </w:t>
      </w:r>
      <w:r>
        <w:rPr>
          <w:bCs/>
        </w:rPr>
        <w:t xml:space="preserve">attended the meeting </w:t>
      </w:r>
      <w:r w:rsidR="004371C6">
        <w:rPr>
          <w:bCs/>
        </w:rPr>
        <w:t xml:space="preserve">and presented </w:t>
      </w:r>
      <w:r w:rsidR="009F195E">
        <w:rPr>
          <w:bCs/>
        </w:rPr>
        <w:t>a s</w:t>
      </w:r>
      <w:r w:rsidR="004371C6">
        <w:rPr>
          <w:bCs/>
        </w:rPr>
        <w:t>ummary of the work which has been undertaken on worship and liturgy over the past two years. His presentation has been sent to the PCC members under separate cover.</w:t>
      </w:r>
    </w:p>
    <w:p w14:paraId="7F499F29" w14:textId="466BD956" w:rsidR="004371C6" w:rsidRDefault="004371C6" w:rsidP="001E6E64">
      <w:pPr>
        <w:rPr>
          <w:bCs/>
        </w:rPr>
      </w:pPr>
    </w:p>
    <w:p w14:paraId="327D9262" w14:textId="645A9E7C" w:rsidR="004371C6" w:rsidRPr="001E6E64" w:rsidRDefault="004371C6" w:rsidP="001E6E64">
      <w:pPr>
        <w:rPr>
          <w:bCs/>
        </w:rPr>
      </w:pPr>
      <w:r>
        <w:rPr>
          <w:bCs/>
        </w:rPr>
        <w:lastRenderedPageBreak/>
        <w:t xml:space="preserve">The PCC endorsed the points </w:t>
      </w:r>
      <w:proofErr w:type="gramStart"/>
      <w:r>
        <w:rPr>
          <w:bCs/>
        </w:rPr>
        <w:t>raised, and</w:t>
      </w:r>
      <w:proofErr w:type="gramEnd"/>
      <w:r>
        <w:rPr>
          <w:bCs/>
        </w:rPr>
        <w:t xml:space="preserve"> reflected on some of the highlights of worship as well as the learning from worshipping in different ways during the pandemic. The positive benefits of new ways of using music and involving the congregation were welcomed, and there was also a discussion about how best to ensure that there was </w:t>
      </w:r>
      <w:r w:rsidR="009F195E">
        <w:rPr>
          <w:bCs/>
        </w:rPr>
        <w:t xml:space="preserve"> a process for c</w:t>
      </w:r>
      <w:r>
        <w:rPr>
          <w:bCs/>
        </w:rPr>
        <w:t>ontinu</w:t>
      </w:r>
      <w:r w:rsidR="009F195E">
        <w:rPr>
          <w:bCs/>
        </w:rPr>
        <w:t>ing</w:t>
      </w:r>
      <w:r>
        <w:rPr>
          <w:bCs/>
        </w:rPr>
        <w:t xml:space="preserve"> feedback about what works </w:t>
      </w:r>
      <w:r w:rsidR="009F195E">
        <w:rPr>
          <w:bCs/>
        </w:rPr>
        <w:t>,</w:t>
      </w:r>
      <w:r>
        <w:rPr>
          <w:bCs/>
        </w:rPr>
        <w:t>and where things could be developed for the future. It was noted that Raymond was already proposing to undertake a listening exercise to enable people to express their views, and the PCC endorsed this approach.</w:t>
      </w:r>
    </w:p>
    <w:p w14:paraId="239897F8" w14:textId="300ACDB4" w:rsidR="001E6E64" w:rsidRDefault="001E6E64" w:rsidP="001E6E64">
      <w:pPr>
        <w:pStyle w:val="ListParagraph"/>
        <w:rPr>
          <w:bCs/>
        </w:rPr>
      </w:pPr>
    </w:p>
    <w:p w14:paraId="298233E1" w14:textId="77777777" w:rsidR="001E6E64" w:rsidRPr="00160F89" w:rsidRDefault="001E6E64" w:rsidP="001E6E64">
      <w:pPr>
        <w:pStyle w:val="ListParagraph"/>
        <w:rPr>
          <w:bCs/>
        </w:rPr>
      </w:pPr>
    </w:p>
    <w:p w14:paraId="2B384640" w14:textId="77777777" w:rsidR="000A69B0" w:rsidRPr="00160F89" w:rsidRDefault="000A69B0">
      <w:pPr>
        <w:rPr>
          <w:bCs/>
        </w:rPr>
      </w:pPr>
    </w:p>
    <w:p w14:paraId="78CC6A33" w14:textId="3816A203" w:rsidR="000A69B0" w:rsidRDefault="002D493D">
      <w:pPr>
        <w:rPr>
          <w:b/>
        </w:rPr>
      </w:pPr>
      <w:r>
        <w:rPr>
          <w:b/>
        </w:rPr>
        <w:t>7</w:t>
      </w:r>
      <w:r w:rsidR="001E6E64">
        <w:rPr>
          <w:b/>
        </w:rPr>
        <w:t>.</w:t>
      </w:r>
      <w:r w:rsidR="000A69B0" w:rsidRPr="000A69B0">
        <w:rPr>
          <w:b/>
        </w:rPr>
        <w:t xml:space="preserve"> Actions</w:t>
      </w:r>
    </w:p>
    <w:p w14:paraId="7FD1AE73" w14:textId="7C180343" w:rsidR="00C402CC" w:rsidRPr="00C402CC" w:rsidRDefault="004371C6" w:rsidP="00C402CC">
      <w:pPr>
        <w:pStyle w:val="ListParagraph"/>
        <w:numPr>
          <w:ilvl w:val="0"/>
          <w:numId w:val="17"/>
        </w:numPr>
        <w:rPr>
          <w:b/>
        </w:rPr>
      </w:pPr>
      <w:r>
        <w:rPr>
          <w:bCs/>
        </w:rPr>
        <w:t>RS to continue to search for Vulnerable Adults Champion</w:t>
      </w:r>
    </w:p>
    <w:p w14:paraId="389CFD9E" w14:textId="431C2E1B" w:rsidR="00C402CC" w:rsidRPr="00C402CC" w:rsidRDefault="004371C6" w:rsidP="00C402CC">
      <w:pPr>
        <w:pStyle w:val="ListParagraph"/>
        <w:numPr>
          <w:ilvl w:val="0"/>
          <w:numId w:val="17"/>
        </w:numPr>
        <w:rPr>
          <w:b/>
        </w:rPr>
      </w:pPr>
      <w:r>
        <w:rPr>
          <w:bCs/>
        </w:rPr>
        <w:t>JE to continue to talk to Hannah and Nathaniel about joining the PCC</w:t>
      </w:r>
    </w:p>
    <w:p w14:paraId="4EBFA04B" w14:textId="122407D7" w:rsidR="00C402CC" w:rsidRPr="004371C6" w:rsidRDefault="004371C6" w:rsidP="00C402CC">
      <w:pPr>
        <w:pStyle w:val="ListParagraph"/>
        <w:numPr>
          <w:ilvl w:val="0"/>
          <w:numId w:val="17"/>
        </w:numPr>
        <w:rPr>
          <w:b/>
        </w:rPr>
      </w:pPr>
      <w:r>
        <w:rPr>
          <w:bCs/>
        </w:rPr>
        <w:t>KP to add data privacy notice to website</w:t>
      </w:r>
    </w:p>
    <w:p w14:paraId="0B4D6ECB" w14:textId="39BA5C7E" w:rsidR="004371C6" w:rsidRPr="004371C6" w:rsidRDefault="004371C6" w:rsidP="00C402CC">
      <w:pPr>
        <w:pStyle w:val="ListParagraph"/>
        <w:numPr>
          <w:ilvl w:val="0"/>
          <w:numId w:val="17"/>
        </w:numPr>
        <w:rPr>
          <w:b/>
        </w:rPr>
      </w:pPr>
      <w:r>
        <w:rPr>
          <w:bCs/>
        </w:rPr>
        <w:t xml:space="preserve">TB to talk to KP </w:t>
      </w:r>
      <w:proofErr w:type="gramStart"/>
      <w:r>
        <w:rPr>
          <w:bCs/>
        </w:rPr>
        <w:t>about  investment</w:t>
      </w:r>
      <w:proofErr w:type="gramEnd"/>
      <w:r>
        <w:rPr>
          <w:bCs/>
        </w:rPr>
        <w:t xml:space="preserve"> paper</w:t>
      </w:r>
    </w:p>
    <w:p w14:paraId="3D7B212B" w14:textId="0E7155C9" w:rsidR="004371C6" w:rsidRPr="00C402CC" w:rsidRDefault="004371C6" w:rsidP="00C402CC">
      <w:pPr>
        <w:pStyle w:val="ListParagraph"/>
        <w:numPr>
          <w:ilvl w:val="0"/>
          <w:numId w:val="17"/>
        </w:numPr>
        <w:rPr>
          <w:b/>
        </w:rPr>
      </w:pPr>
      <w:r>
        <w:rPr>
          <w:bCs/>
        </w:rPr>
        <w:t>RS to write to YBH</w:t>
      </w:r>
    </w:p>
    <w:p w14:paraId="4EC435C4" w14:textId="3A712AAD" w:rsidR="00547560" w:rsidRPr="00BB5892" w:rsidRDefault="00547560" w:rsidP="00C402CC">
      <w:pPr>
        <w:pStyle w:val="ListParagraph"/>
        <w:numPr>
          <w:ilvl w:val="0"/>
          <w:numId w:val="17"/>
        </w:numPr>
        <w:rPr>
          <w:b/>
        </w:rPr>
      </w:pPr>
      <w:r>
        <w:rPr>
          <w:bCs/>
        </w:rPr>
        <w:t>Continue to pursue Diocese over curate housing costs – ACTION RS</w:t>
      </w:r>
      <w:r w:rsidR="004371C6">
        <w:rPr>
          <w:bCs/>
        </w:rPr>
        <w:t>/JE/ KP</w:t>
      </w:r>
    </w:p>
    <w:p w14:paraId="227F00AC" w14:textId="4FE05F03" w:rsidR="00BB5892" w:rsidRPr="00BB5892" w:rsidRDefault="00BB5892" w:rsidP="00C402CC">
      <w:pPr>
        <w:pStyle w:val="ListParagraph"/>
        <w:numPr>
          <w:ilvl w:val="0"/>
          <w:numId w:val="17"/>
        </w:numPr>
        <w:rPr>
          <w:b/>
        </w:rPr>
      </w:pPr>
      <w:r>
        <w:rPr>
          <w:bCs/>
        </w:rPr>
        <w:t>Implement the agreed update to financial procedures -KP</w:t>
      </w:r>
    </w:p>
    <w:p w14:paraId="6DA9E941" w14:textId="70D6DE38" w:rsidR="00BB5892" w:rsidRPr="00547560" w:rsidRDefault="00BB5892" w:rsidP="00C402CC">
      <w:pPr>
        <w:pStyle w:val="ListParagraph"/>
        <w:numPr>
          <w:ilvl w:val="0"/>
          <w:numId w:val="17"/>
        </w:numPr>
        <w:rPr>
          <w:b/>
        </w:rPr>
      </w:pPr>
      <w:r>
        <w:rPr>
          <w:bCs/>
        </w:rPr>
        <w:t>Think about the way of involving congregation in giving views on worship and liturgy – RS/RM</w:t>
      </w:r>
    </w:p>
    <w:p w14:paraId="75932DCA" w14:textId="4CD78A49" w:rsidR="00275377" w:rsidRDefault="00275377" w:rsidP="00275377">
      <w:pPr>
        <w:rPr>
          <w:b/>
        </w:rPr>
      </w:pPr>
    </w:p>
    <w:p w14:paraId="7138E021" w14:textId="77777777" w:rsidR="009A7424" w:rsidRDefault="009A7424" w:rsidP="009A7424">
      <w:pPr>
        <w:pStyle w:val="ListParagraph"/>
        <w:rPr>
          <w:bCs/>
        </w:rPr>
      </w:pPr>
    </w:p>
    <w:p w14:paraId="54E083A1" w14:textId="5BF8419A" w:rsidR="009A7424" w:rsidRPr="009A7424" w:rsidRDefault="002D493D" w:rsidP="009A7424">
      <w:pPr>
        <w:rPr>
          <w:b/>
        </w:rPr>
      </w:pPr>
      <w:r>
        <w:rPr>
          <w:b/>
        </w:rPr>
        <w:t xml:space="preserve">8. </w:t>
      </w:r>
      <w:r w:rsidR="009A7424">
        <w:rPr>
          <w:b/>
        </w:rPr>
        <w:t xml:space="preserve"> Date of next meeting</w:t>
      </w:r>
    </w:p>
    <w:p w14:paraId="2B75B713" w14:textId="4CA39CD8" w:rsidR="00275377" w:rsidRDefault="00275377" w:rsidP="00275377">
      <w:pPr>
        <w:rPr>
          <w:bCs/>
        </w:rPr>
      </w:pPr>
      <w:r>
        <w:rPr>
          <w:bCs/>
        </w:rPr>
        <w:t>The next meeting will be held on 2</w:t>
      </w:r>
      <w:r w:rsidR="009A7424">
        <w:rPr>
          <w:bCs/>
        </w:rPr>
        <w:t xml:space="preserve">0 </w:t>
      </w:r>
      <w:r w:rsidR="00BB5892">
        <w:rPr>
          <w:bCs/>
        </w:rPr>
        <w:t xml:space="preserve">March </w:t>
      </w:r>
      <w:r>
        <w:rPr>
          <w:bCs/>
        </w:rPr>
        <w:t xml:space="preserve">at </w:t>
      </w:r>
      <w:r w:rsidR="009A7424">
        <w:rPr>
          <w:bCs/>
        </w:rPr>
        <w:t>12 noon</w:t>
      </w:r>
      <w:r>
        <w:rPr>
          <w:bCs/>
        </w:rPr>
        <w:t xml:space="preserve">. </w:t>
      </w:r>
      <w:r w:rsidR="00BB5892">
        <w:rPr>
          <w:bCs/>
        </w:rPr>
        <w:t>The APCM will be held on 15 May.</w:t>
      </w:r>
    </w:p>
    <w:p w14:paraId="413FAC68" w14:textId="42C5D73D" w:rsidR="00275377" w:rsidRDefault="00275377" w:rsidP="00275377">
      <w:pPr>
        <w:rPr>
          <w:bCs/>
        </w:rPr>
      </w:pPr>
    </w:p>
    <w:p w14:paraId="3ADF279C" w14:textId="2F4EFB4B" w:rsidR="00275377" w:rsidRDefault="00275377" w:rsidP="00275377">
      <w:pPr>
        <w:rPr>
          <w:bCs/>
        </w:rPr>
      </w:pPr>
      <w:r>
        <w:rPr>
          <w:bCs/>
        </w:rPr>
        <w:t xml:space="preserve">The meeting closed </w:t>
      </w:r>
      <w:r w:rsidR="00BB5892">
        <w:rPr>
          <w:bCs/>
        </w:rPr>
        <w:t>with Alan</w:t>
      </w:r>
      <w:r>
        <w:rPr>
          <w:bCs/>
        </w:rPr>
        <w:t>n</w:t>
      </w:r>
      <w:r w:rsidR="00BB5892">
        <w:rPr>
          <w:bCs/>
        </w:rPr>
        <w:t xml:space="preserve">a leading </w:t>
      </w:r>
      <w:r>
        <w:rPr>
          <w:bCs/>
        </w:rPr>
        <w:t xml:space="preserve"> prayer at </w:t>
      </w:r>
      <w:r w:rsidR="009A7424">
        <w:rPr>
          <w:bCs/>
        </w:rPr>
        <w:t>1</w:t>
      </w:r>
      <w:r w:rsidR="00BB5892">
        <w:rPr>
          <w:bCs/>
        </w:rPr>
        <w:t xml:space="preserve">.15 </w:t>
      </w:r>
      <w:r>
        <w:rPr>
          <w:bCs/>
        </w:rPr>
        <w:t>pm</w:t>
      </w:r>
    </w:p>
    <w:p w14:paraId="364694BE" w14:textId="77777777" w:rsidR="00275377" w:rsidRPr="00275377" w:rsidRDefault="00275377" w:rsidP="00275377">
      <w:pPr>
        <w:rPr>
          <w:bCs/>
        </w:rPr>
      </w:pPr>
    </w:p>
    <w:p w14:paraId="09147298" w14:textId="77777777" w:rsidR="000257E8" w:rsidRDefault="000257E8">
      <w:pPr>
        <w:rPr>
          <w:bCs/>
        </w:rPr>
      </w:pPr>
    </w:p>
    <w:p w14:paraId="707CF806" w14:textId="77777777" w:rsidR="000257E8" w:rsidRPr="000257E8" w:rsidRDefault="000257E8">
      <w:pPr>
        <w:rPr>
          <w:bCs/>
        </w:rPr>
      </w:pPr>
    </w:p>
    <w:p w14:paraId="3FAFEA50" w14:textId="11329333" w:rsidR="000257E8" w:rsidRPr="000257E8" w:rsidRDefault="000257E8">
      <w:pPr>
        <w:rPr>
          <w:b/>
        </w:rPr>
      </w:pPr>
    </w:p>
    <w:p w14:paraId="47B79502" w14:textId="77777777" w:rsidR="0041475A" w:rsidRDefault="0041475A">
      <w:pPr>
        <w:rPr>
          <w:b/>
        </w:rPr>
      </w:pPr>
    </w:p>
    <w:p w14:paraId="68DC47F0" w14:textId="77777777" w:rsidR="0041475A" w:rsidRDefault="0041475A">
      <w:pPr>
        <w:rPr>
          <w:b/>
        </w:rPr>
      </w:pPr>
    </w:p>
    <w:p w14:paraId="3D800AD8" w14:textId="77777777" w:rsidR="0041475A" w:rsidRDefault="0041475A">
      <w:pPr>
        <w:rPr>
          <w:b/>
        </w:rPr>
      </w:pPr>
    </w:p>
    <w:p w14:paraId="3B9F8984" w14:textId="77777777" w:rsidR="00EE4F4B" w:rsidRDefault="00EE4F4B" w:rsidP="00EE4F4B">
      <w:pPr>
        <w:pStyle w:val="ListParagraph"/>
      </w:pPr>
    </w:p>
    <w:p w14:paraId="00000042" w14:textId="77777777" w:rsidR="00DB5831" w:rsidRDefault="00DB5831"/>
    <w:sectPr w:rsidR="00DB583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A506" w14:textId="77777777" w:rsidR="0026398E" w:rsidRDefault="0026398E" w:rsidP="0024400D">
      <w:r>
        <w:separator/>
      </w:r>
    </w:p>
  </w:endnote>
  <w:endnote w:type="continuationSeparator" w:id="0">
    <w:p w14:paraId="276FED59" w14:textId="77777777" w:rsidR="0026398E" w:rsidRDefault="0026398E" w:rsidP="0024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FF8B" w14:textId="77777777" w:rsidR="0026398E" w:rsidRDefault="0026398E" w:rsidP="0024400D">
      <w:r>
        <w:separator/>
      </w:r>
    </w:p>
  </w:footnote>
  <w:footnote w:type="continuationSeparator" w:id="0">
    <w:p w14:paraId="03D0F331" w14:textId="77777777" w:rsidR="0026398E" w:rsidRDefault="0026398E" w:rsidP="0024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F3D"/>
    <w:multiLevelType w:val="hybridMultilevel"/>
    <w:tmpl w:val="794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77DE"/>
    <w:multiLevelType w:val="hybridMultilevel"/>
    <w:tmpl w:val="B2A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5324"/>
    <w:multiLevelType w:val="hybridMultilevel"/>
    <w:tmpl w:val="8848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2A15"/>
    <w:multiLevelType w:val="multilevel"/>
    <w:tmpl w:val="540CC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61DA1"/>
    <w:multiLevelType w:val="hybridMultilevel"/>
    <w:tmpl w:val="BF08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E565A"/>
    <w:multiLevelType w:val="hybridMultilevel"/>
    <w:tmpl w:val="1D0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07202"/>
    <w:multiLevelType w:val="hybridMultilevel"/>
    <w:tmpl w:val="E974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81AF8"/>
    <w:multiLevelType w:val="hybridMultilevel"/>
    <w:tmpl w:val="9BB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03A74"/>
    <w:multiLevelType w:val="hybridMultilevel"/>
    <w:tmpl w:val="6AA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E6CF5"/>
    <w:multiLevelType w:val="hybridMultilevel"/>
    <w:tmpl w:val="7B0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3012"/>
    <w:multiLevelType w:val="hybridMultilevel"/>
    <w:tmpl w:val="CAB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43ABD"/>
    <w:multiLevelType w:val="hybridMultilevel"/>
    <w:tmpl w:val="22EE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9681A"/>
    <w:multiLevelType w:val="hybridMultilevel"/>
    <w:tmpl w:val="1914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0183A"/>
    <w:multiLevelType w:val="multilevel"/>
    <w:tmpl w:val="450E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A43F61"/>
    <w:multiLevelType w:val="multilevel"/>
    <w:tmpl w:val="76E6B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382C85"/>
    <w:multiLevelType w:val="hybridMultilevel"/>
    <w:tmpl w:val="71E4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0182A"/>
    <w:multiLevelType w:val="hybridMultilevel"/>
    <w:tmpl w:val="BF5492AE"/>
    <w:lvl w:ilvl="0" w:tplc="D402D4F2">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1F698B"/>
    <w:multiLevelType w:val="hybridMultilevel"/>
    <w:tmpl w:val="AC14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579DA"/>
    <w:multiLevelType w:val="hybridMultilevel"/>
    <w:tmpl w:val="FFCA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077B7"/>
    <w:multiLevelType w:val="hybridMultilevel"/>
    <w:tmpl w:val="F09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417473">
    <w:abstractNumId w:val="13"/>
  </w:num>
  <w:num w:numId="2" w16cid:durableId="1350569400">
    <w:abstractNumId w:val="3"/>
  </w:num>
  <w:num w:numId="3" w16cid:durableId="303239150">
    <w:abstractNumId w:val="14"/>
  </w:num>
  <w:num w:numId="4" w16cid:durableId="1589997182">
    <w:abstractNumId w:val="18"/>
  </w:num>
  <w:num w:numId="5" w16cid:durableId="1078751156">
    <w:abstractNumId w:val="5"/>
  </w:num>
  <w:num w:numId="6" w16cid:durableId="260919200">
    <w:abstractNumId w:val="6"/>
  </w:num>
  <w:num w:numId="7" w16cid:durableId="146871672">
    <w:abstractNumId w:val="10"/>
  </w:num>
  <w:num w:numId="8" w16cid:durableId="1566331452">
    <w:abstractNumId w:val="19"/>
  </w:num>
  <w:num w:numId="9" w16cid:durableId="950817331">
    <w:abstractNumId w:val="17"/>
  </w:num>
  <w:num w:numId="10" w16cid:durableId="82068017">
    <w:abstractNumId w:val="15"/>
  </w:num>
  <w:num w:numId="11" w16cid:durableId="376709121">
    <w:abstractNumId w:val="4"/>
  </w:num>
  <w:num w:numId="12" w16cid:durableId="189994435">
    <w:abstractNumId w:val="11"/>
  </w:num>
  <w:num w:numId="13" w16cid:durableId="1552619888">
    <w:abstractNumId w:val="12"/>
  </w:num>
  <w:num w:numId="14" w16cid:durableId="529419244">
    <w:abstractNumId w:val="2"/>
  </w:num>
  <w:num w:numId="15" w16cid:durableId="1946840275">
    <w:abstractNumId w:val="1"/>
  </w:num>
  <w:num w:numId="16" w16cid:durableId="1344209071">
    <w:abstractNumId w:val="7"/>
  </w:num>
  <w:num w:numId="17" w16cid:durableId="1769812074">
    <w:abstractNumId w:val="9"/>
  </w:num>
  <w:num w:numId="18" w16cid:durableId="312759136">
    <w:abstractNumId w:val="0"/>
  </w:num>
  <w:num w:numId="19" w16cid:durableId="84350560">
    <w:abstractNumId w:val="8"/>
  </w:num>
  <w:num w:numId="20" w16cid:durableId="6709887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31"/>
    <w:rsid w:val="000257E8"/>
    <w:rsid w:val="00027712"/>
    <w:rsid w:val="00035E86"/>
    <w:rsid w:val="000524BF"/>
    <w:rsid w:val="00061030"/>
    <w:rsid w:val="00080206"/>
    <w:rsid w:val="000A69B0"/>
    <w:rsid w:val="000B1A7A"/>
    <w:rsid w:val="000F0CB2"/>
    <w:rsid w:val="00160F89"/>
    <w:rsid w:val="0016181C"/>
    <w:rsid w:val="001A72A2"/>
    <w:rsid w:val="001E6E64"/>
    <w:rsid w:val="00210C0D"/>
    <w:rsid w:val="002164CC"/>
    <w:rsid w:val="00222C91"/>
    <w:rsid w:val="0024400D"/>
    <w:rsid w:val="0024735A"/>
    <w:rsid w:val="00247F60"/>
    <w:rsid w:val="0026398E"/>
    <w:rsid w:val="00275377"/>
    <w:rsid w:val="002C1405"/>
    <w:rsid w:val="002C3621"/>
    <w:rsid w:val="002C7A36"/>
    <w:rsid w:val="002D493D"/>
    <w:rsid w:val="00326287"/>
    <w:rsid w:val="00343561"/>
    <w:rsid w:val="003635A7"/>
    <w:rsid w:val="0040137B"/>
    <w:rsid w:val="0041475A"/>
    <w:rsid w:val="004371C6"/>
    <w:rsid w:val="004D4F64"/>
    <w:rsid w:val="004F553F"/>
    <w:rsid w:val="00542143"/>
    <w:rsid w:val="00547560"/>
    <w:rsid w:val="00551151"/>
    <w:rsid w:val="00602AC0"/>
    <w:rsid w:val="006129DD"/>
    <w:rsid w:val="0061365A"/>
    <w:rsid w:val="006169B6"/>
    <w:rsid w:val="006270CC"/>
    <w:rsid w:val="00661DE1"/>
    <w:rsid w:val="00665158"/>
    <w:rsid w:val="006B7225"/>
    <w:rsid w:val="006D18F1"/>
    <w:rsid w:val="006E6F82"/>
    <w:rsid w:val="00791842"/>
    <w:rsid w:val="00820D1F"/>
    <w:rsid w:val="00834D09"/>
    <w:rsid w:val="008D503D"/>
    <w:rsid w:val="008E06B9"/>
    <w:rsid w:val="008E2C56"/>
    <w:rsid w:val="00906B15"/>
    <w:rsid w:val="00914653"/>
    <w:rsid w:val="009A7424"/>
    <w:rsid w:val="009F195E"/>
    <w:rsid w:val="00A74982"/>
    <w:rsid w:val="00A76E4E"/>
    <w:rsid w:val="00AA6A28"/>
    <w:rsid w:val="00AC2281"/>
    <w:rsid w:val="00AE6231"/>
    <w:rsid w:val="00B04981"/>
    <w:rsid w:val="00B200C3"/>
    <w:rsid w:val="00B833BB"/>
    <w:rsid w:val="00BB3747"/>
    <w:rsid w:val="00BB5892"/>
    <w:rsid w:val="00C402CC"/>
    <w:rsid w:val="00C60459"/>
    <w:rsid w:val="00CA44D5"/>
    <w:rsid w:val="00D039F5"/>
    <w:rsid w:val="00D333D7"/>
    <w:rsid w:val="00DB2C27"/>
    <w:rsid w:val="00DB4ECE"/>
    <w:rsid w:val="00DB5831"/>
    <w:rsid w:val="00E3200D"/>
    <w:rsid w:val="00E40E55"/>
    <w:rsid w:val="00E67152"/>
    <w:rsid w:val="00E72BAC"/>
    <w:rsid w:val="00E87AFC"/>
    <w:rsid w:val="00EB646F"/>
    <w:rsid w:val="00EE4F4B"/>
    <w:rsid w:val="00F333DA"/>
    <w:rsid w:val="00F77B1D"/>
    <w:rsid w:val="00FF2A88"/>
    <w:rsid w:val="00FF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92EE9E"/>
  <w15:docId w15:val="{03F7D695-424B-6F4C-91C5-A3657F1F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825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62A8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400D"/>
    <w:pPr>
      <w:tabs>
        <w:tab w:val="center" w:pos="4513"/>
        <w:tab w:val="right" w:pos="9026"/>
      </w:tabs>
    </w:pPr>
  </w:style>
  <w:style w:type="character" w:customStyle="1" w:styleId="HeaderChar">
    <w:name w:val="Header Char"/>
    <w:basedOn w:val="DefaultParagraphFont"/>
    <w:link w:val="Header"/>
    <w:uiPriority w:val="99"/>
    <w:rsid w:val="0024400D"/>
  </w:style>
  <w:style w:type="paragraph" w:styleId="Footer">
    <w:name w:val="footer"/>
    <w:basedOn w:val="Normal"/>
    <w:link w:val="FooterChar"/>
    <w:uiPriority w:val="99"/>
    <w:unhideWhenUsed/>
    <w:rsid w:val="0024400D"/>
    <w:pPr>
      <w:tabs>
        <w:tab w:val="center" w:pos="4513"/>
        <w:tab w:val="right" w:pos="9026"/>
      </w:tabs>
    </w:pPr>
  </w:style>
  <w:style w:type="character" w:customStyle="1" w:styleId="FooterChar">
    <w:name w:val="Footer Char"/>
    <w:basedOn w:val="DefaultParagraphFont"/>
    <w:link w:val="Footer"/>
    <w:uiPriority w:val="99"/>
    <w:rsid w:val="0024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E30BUrHcFJb87yfsJxuwwg92A==">AMUW2mXHFaAuGZkHNKggomIH2Qwh6JDNowvI8sDZX7d34+zkRU/XTS0sYcpAOZUTLdrvGlFeHysVyflPGLpR0fnzCsmU2vn6K+5OTmUoAnyzwey/1Y6GdU0=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Springer</dc:creator>
  <cp:lastModifiedBy>jane earl</cp:lastModifiedBy>
  <cp:revision>2</cp:revision>
  <dcterms:created xsi:type="dcterms:W3CDTF">2022-03-23T18:02:00Z</dcterms:created>
  <dcterms:modified xsi:type="dcterms:W3CDTF">2022-03-23T18:02:00Z</dcterms:modified>
</cp:coreProperties>
</file>